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16A" w:rsidRDefault="00A1716A" w:rsidP="00A1716A">
      <w:pPr>
        <w:spacing w:line="480" w:lineRule="exact"/>
        <w:rPr>
          <w:rFonts w:asciiTheme="minorEastAsia" w:hAnsiTheme="minorEastAsia"/>
          <w:b/>
          <w:color w:val="222222"/>
          <w:sz w:val="24"/>
          <w:szCs w:val="24"/>
        </w:rPr>
      </w:pPr>
      <w:r>
        <w:rPr>
          <w:rFonts w:asciiTheme="minorEastAsia" w:hAnsiTheme="minorEastAsia" w:hint="eastAsia"/>
          <w:b/>
          <w:color w:val="222222"/>
          <w:sz w:val="24"/>
          <w:szCs w:val="24"/>
        </w:rPr>
        <w:t>图书简介：</w:t>
      </w:r>
    </w:p>
    <w:p w:rsidR="00A1716A" w:rsidRPr="004D5CF6" w:rsidRDefault="00A1716A" w:rsidP="00A1716A">
      <w:pPr>
        <w:spacing w:line="480" w:lineRule="exact"/>
        <w:rPr>
          <w:rFonts w:asciiTheme="minorEastAsia" w:hAnsiTheme="minorEastAsia"/>
          <w:b/>
          <w:color w:val="222222"/>
          <w:sz w:val="24"/>
          <w:szCs w:val="24"/>
        </w:rPr>
      </w:pPr>
      <w:r w:rsidRPr="004D5CF6">
        <w:rPr>
          <w:rFonts w:asciiTheme="minorEastAsia" w:hAnsiTheme="minorEastAsia" w:hint="eastAsia"/>
          <w:b/>
          <w:color w:val="222222"/>
          <w:sz w:val="24"/>
          <w:szCs w:val="24"/>
        </w:rPr>
        <w:t>1、</w:t>
      </w:r>
      <w:r w:rsidRPr="004D5CF6">
        <w:rPr>
          <w:rFonts w:asciiTheme="minorEastAsia" w:hAnsiTheme="minorEastAsia"/>
          <w:b/>
          <w:color w:val="222222"/>
          <w:sz w:val="24"/>
          <w:szCs w:val="24"/>
        </w:rPr>
        <w:t>《论语》</w:t>
      </w:r>
    </w:p>
    <w:p w:rsidR="00A1716A" w:rsidRPr="004D5CF6" w:rsidRDefault="00A1716A" w:rsidP="00A1716A">
      <w:pPr>
        <w:spacing w:line="480" w:lineRule="exact"/>
        <w:ind w:firstLineChars="200" w:firstLine="480"/>
        <w:rPr>
          <w:rFonts w:asciiTheme="minorEastAsia" w:hAnsiTheme="minorEastAsia"/>
          <w:color w:val="222222"/>
          <w:sz w:val="24"/>
          <w:szCs w:val="24"/>
        </w:rPr>
      </w:pPr>
      <w:r w:rsidRPr="004D5CF6">
        <w:rPr>
          <w:rFonts w:asciiTheme="minorEastAsia" w:hAnsiTheme="minorEastAsia"/>
          <w:color w:val="222222"/>
          <w:sz w:val="24"/>
          <w:szCs w:val="24"/>
        </w:rPr>
        <w:t>是儒家学派的经典著作之一，由孔子的弟子及其再传弟子编撰而成。它以语录体和对话文体为主，记录了孔子及其弟子言行，集中体现了孔子的政治主张、论理思想、道德观念及教育原则等。</w:t>
      </w:r>
    </w:p>
    <w:p w:rsidR="00A1716A" w:rsidRPr="004D5CF6" w:rsidRDefault="00A1716A" w:rsidP="00A1716A">
      <w:pPr>
        <w:spacing w:line="480" w:lineRule="exact"/>
        <w:rPr>
          <w:rFonts w:asciiTheme="minorEastAsia" w:hAnsiTheme="minorEastAsia"/>
          <w:b/>
          <w:color w:val="222222"/>
          <w:sz w:val="24"/>
          <w:szCs w:val="24"/>
        </w:rPr>
      </w:pPr>
      <w:r w:rsidRPr="004D5CF6">
        <w:rPr>
          <w:rFonts w:asciiTheme="minorEastAsia" w:hAnsiTheme="minorEastAsia" w:hint="eastAsia"/>
          <w:b/>
          <w:color w:val="222222"/>
          <w:sz w:val="24"/>
          <w:szCs w:val="24"/>
        </w:rPr>
        <w:t>2、</w:t>
      </w:r>
      <w:r w:rsidRPr="004D5CF6">
        <w:rPr>
          <w:rFonts w:asciiTheme="minorEastAsia" w:hAnsiTheme="minorEastAsia"/>
          <w:b/>
          <w:color w:val="222222"/>
          <w:sz w:val="24"/>
          <w:szCs w:val="24"/>
        </w:rPr>
        <w:t>《诗经》</w:t>
      </w:r>
    </w:p>
    <w:p w:rsidR="00A1716A" w:rsidRPr="004D5CF6" w:rsidRDefault="00A1716A" w:rsidP="00A1716A">
      <w:pPr>
        <w:spacing w:line="480" w:lineRule="exact"/>
        <w:ind w:firstLineChars="150" w:firstLine="360"/>
        <w:rPr>
          <w:rFonts w:asciiTheme="minorEastAsia" w:hAnsiTheme="minorEastAsia"/>
          <w:color w:val="222222"/>
          <w:sz w:val="24"/>
          <w:szCs w:val="24"/>
        </w:rPr>
      </w:pPr>
      <w:r w:rsidRPr="004D5CF6">
        <w:rPr>
          <w:rFonts w:asciiTheme="minorEastAsia" w:hAnsiTheme="minorEastAsia"/>
          <w:color w:val="222222"/>
          <w:sz w:val="24"/>
          <w:szCs w:val="24"/>
        </w:rPr>
        <w:t>是中国古代诗歌开端，最早的一部诗歌总集，原称“诗”或“诗三百”，收集了西周初年至春秋中叶（前11世纪至前6世纪）的诗歌，共305篇</w:t>
      </w:r>
      <w:r w:rsidRPr="004D5CF6">
        <w:rPr>
          <w:rFonts w:asciiTheme="minorEastAsia" w:hAnsiTheme="minorEastAsia" w:hint="eastAsia"/>
          <w:color w:val="222222"/>
          <w:sz w:val="24"/>
          <w:szCs w:val="24"/>
        </w:rPr>
        <w:t>。</w:t>
      </w:r>
    </w:p>
    <w:p w:rsidR="00A1716A" w:rsidRPr="004D5CF6" w:rsidRDefault="00A1716A" w:rsidP="00A1716A">
      <w:pPr>
        <w:pStyle w:val="a5"/>
        <w:shd w:val="clear" w:color="auto" w:fill="FFFFFF"/>
        <w:spacing w:before="0" w:beforeAutospacing="0" w:after="0" w:afterAutospacing="0" w:line="480" w:lineRule="exact"/>
        <w:rPr>
          <w:rFonts w:asciiTheme="minorEastAsia" w:eastAsiaTheme="minorEastAsia" w:hAnsiTheme="minorEastAsia" w:cstheme="minorBidi"/>
          <w:b/>
          <w:color w:val="222222"/>
          <w:kern w:val="2"/>
        </w:rPr>
      </w:pPr>
      <w:r w:rsidRPr="004D5CF6">
        <w:rPr>
          <w:rFonts w:asciiTheme="minorEastAsia" w:eastAsiaTheme="minorEastAsia" w:hAnsiTheme="minorEastAsia" w:cstheme="minorBidi" w:hint="eastAsia"/>
          <w:b/>
          <w:color w:val="222222"/>
          <w:kern w:val="2"/>
        </w:rPr>
        <w:t>3、</w:t>
      </w:r>
      <w:r w:rsidRPr="004D5CF6">
        <w:rPr>
          <w:rFonts w:asciiTheme="minorEastAsia" w:eastAsiaTheme="minorEastAsia" w:hAnsiTheme="minorEastAsia" w:cstheme="minorBidi"/>
          <w:b/>
          <w:color w:val="222222"/>
          <w:kern w:val="2"/>
        </w:rPr>
        <w:t>《共产党宣言》</w:t>
      </w:r>
    </w:p>
    <w:p w:rsidR="00A1716A" w:rsidRPr="004D5CF6" w:rsidRDefault="00A1716A" w:rsidP="00A1716A">
      <w:pPr>
        <w:pStyle w:val="a5"/>
        <w:shd w:val="clear" w:color="auto" w:fill="FFFFFF"/>
        <w:spacing w:before="0" w:beforeAutospacing="0" w:after="0" w:afterAutospacing="0" w:line="480" w:lineRule="exact"/>
        <w:ind w:firstLineChars="200" w:firstLine="480"/>
        <w:rPr>
          <w:rFonts w:asciiTheme="minorEastAsia" w:eastAsiaTheme="minorEastAsia" w:hAnsiTheme="minorEastAsia" w:cstheme="minorBidi"/>
          <w:color w:val="222222"/>
          <w:kern w:val="2"/>
        </w:rPr>
      </w:pPr>
      <w:r w:rsidRPr="004D5CF6">
        <w:rPr>
          <w:rFonts w:asciiTheme="minorEastAsia" w:eastAsiaTheme="minorEastAsia" w:hAnsiTheme="minorEastAsia" w:cstheme="minorBidi"/>
          <w:color w:val="222222"/>
          <w:kern w:val="2"/>
        </w:rPr>
        <w:t>是国际共产主义运动的经典政治文献之一，最早由卡尔·马克思和弗里德里希·恩格斯写于1847年12月至1848年1月，这份文件最初是共产主义者同盟的党纲，为该组织的目的和程序。该宣言鼓励无产者联合起来发动革命，以推翻资本主义并最终建立一个无阶级的社会。《共产党宣言》是无产阶级政党最基本、最重要的政治纲领之一。</w:t>
      </w:r>
    </w:p>
    <w:p w:rsidR="00A1716A" w:rsidRPr="004D5CF6" w:rsidRDefault="00A1716A" w:rsidP="00A1716A">
      <w:pPr>
        <w:pStyle w:val="a5"/>
        <w:shd w:val="clear" w:color="auto" w:fill="FFFFFF"/>
        <w:spacing w:before="0" w:beforeAutospacing="0" w:after="0" w:afterAutospacing="0" w:line="480" w:lineRule="exact"/>
        <w:rPr>
          <w:rFonts w:asciiTheme="minorEastAsia" w:eastAsiaTheme="minorEastAsia" w:hAnsiTheme="minorEastAsia" w:cstheme="minorBidi"/>
          <w:color w:val="222222"/>
          <w:kern w:val="2"/>
        </w:rPr>
      </w:pPr>
      <w:r w:rsidRPr="004D5CF6">
        <w:rPr>
          <w:rFonts w:asciiTheme="minorEastAsia" w:eastAsiaTheme="minorEastAsia" w:hAnsiTheme="minorEastAsia" w:cstheme="minorBidi" w:hint="eastAsia"/>
          <w:b/>
          <w:color w:val="222222"/>
          <w:kern w:val="2"/>
        </w:rPr>
        <w:t>4、</w:t>
      </w:r>
      <w:r w:rsidRPr="004D5CF6">
        <w:rPr>
          <w:rFonts w:asciiTheme="minorEastAsia" w:eastAsiaTheme="minorEastAsia" w:hAnsiTheme="minorEastAsia" w:cstheme="minorBidi"/>
          <w:b/>
          <w:color w:val="222222"/>
          <w:kern w:val="2"/>
        </w:rPr>
        <w:t>《资本论》</w:t>
      </w:r>
      <w:r w:rsidRPr="004D5CF6">
        <w:rPr>
          <w:rFonts w:asciiTheme="minorEastAsia" w:eastAsiaTheme="minorEastAsia" w:hAnsiTheme="minorEastAsia" w:cstheme="minorBidi"/>
          <w:color w:val="222222"/>
          <w:kern w:val="2"/>
        </w:rPr>
        <w:t>（全称《资本论：政治经济学批判》）</w:t>
      </w:r>
    </w:p>
    <w:p w:rsidR="00A1716A" w:rsidRPr="004D5CF6" w:rsidRDefault="00A1716A" w:rsidP="00A1716A">
      <w:pPr>
        <w:pStyle w:val="a5"/>
        <w:shd w:val="clear" w:color="auto" w:fill="FFFFFF"/>
        <w:spacing w:before="0" w:beforeAutospacing="0" w:after="0" w:afterAutospacing="0" w:line="480" w:lineRule="exact"/>
        <w:ind w:firstLine="480"/>
        <w:rPr>
          <w:rFonts w:asciiTheme="minorEastAsia" w:eastAsiaTheme="minorEastAsia" w:hAnsiTheme="minorEastAsia" w:cstheme="minorBidi"/>
          <w:color w:val="222222"/>
          <w:kern w:val="2"/>
        </w:rPr>
      </w:pPr>
      <w:r w:rsidRPr="004D5CF6">
        <w:rPr>
          <w:rFonts w:asciiTheme="minorEastAsia" w:eastAsiaTheme="minorEastAsia" w:hAnsiTheme="minorEastAsia" w:cstheme="minorBidi"/>
          <w:color w:val="222222"/>
          <w:kern w:val="2"/>
        </w:rPr>
        <w:t>是德国思想家</w:t>
      </w:r>
      <w:hyperlink r:id="rId6" w:tgtFrame="_blank" w:history="1">
        <w:r w:rsidRPr="004D5CF6">
          <w:rPr>
            <w:rFonts w:asciiTheme="minorEastAsia" w:eastAsiaTheme="minorEastAsia" w:hAnsiTheme="minorEastAsia" w:cstheme="minorBidi"/>
            <w:color w:val="222222"/>
            <w:kern w:val="2"/>
          </w:rPr>
          <w:t>卡尔·马克思</w:t>
        </w:r>
      </w:hyperlink>
      <w:r w:rsidRPr="004D5CF6">
        <w:rPr>
          <w:rFonts w:asciiTheme="minorEastAsia" w:eastAsiaTheme="minorEastAsia" w:hAnsiTheme="minorEastAsia" w:cstheme="minorBidi"/>
          <w:color w:val="222222"/>
          <w:kern w:val="2"/>
        </w:rPr>
        <w:t>创作的政治经济学著作，首版出版于1867年9月14日的德国汉堡。《资本论》全书共三卷，以剩余价值为中心，对资本主义进行了彻底的批判。第一卷研究了资本的生产过程，分析了剩余价值的生产问题。第二卷在资本生产过程的基础上研究了资本的流通过程，分析了剩余价值的实现问题。第三卷讲述了资本主义生产的总过程，分别研究了资本和剩余价值的具体形式。这一卷讲述的内容达到了资本的生产过程、流通过程和分配过程的高度统一，分析了剩余价值的分配问题。</w:t>
      </w:r>
    </w:p>
    <w:p w:rsidR="00A1716A" w:rsidRPr="004D5CF6" w:rsidRDefault="00A1716A" w:rsidP="00A1716A">
      <w:pPr>
        <w:spacing w:line="480" w:lineRule="exact"/>
        <w:rPr>
          <w:rFonts w:asciiTheme="minorEastAsia" w:hAnsiTheme="minorEastAsia"/>
          <w:b/>
          <w:color w:val="222222"/>
          <w:sz w:val="24"/>
          <w:szCs w:val="24"/>
        </w:rPr>
      </w:pPr>
      <w:r w:rsidRPr="004D5CF6">
        <w:rPr>
          <w:rFonts w:asciiTheme="minorEastAsia" w:hAnsiTheme="minorEastAsia" w:hint="eastAsia"/>
          <w:b/>
          <w:color w:val="222222"/>
          <w:sz w:val="24"/>
          <w:szCs w:val="24"/>
        </w:rPr>
        <w:t>5、</w:t>
      </w:r>
      <w:r w:rsidRPr="004D5CF6">
        <w:rPr>
          <w:rFonts w:asciiTheme="minorEastAsia" w:hAnsiTheme="minorEastAsia"/>
          <w:b/>
          <w:color w:val="222222"/>
          <w:sz w:val="24"/>
          <w:szCs w:val="24"/>
        </w:rPr>
        <w:t>《中国哲学简史》</w:t>
      </w:r>
    </w:p>
    <w:p w:rsidR="00A1716A" w:rsidRPr="004D5CF6" w:rsidRDefault="00A1716A" w:rsidP="00A1716A">
      <w:pPr>
        <w:spacing w:line="480" w:lineRule="exact"/>
        <w:ind w:firstLineChars="150" w:firstLine="360"/>
        <w:rPr>
          <w:rFonts w:asciiTheme="minorEastAsia" w:hAnsiTheme="minorEastAsia"/>
          <w:color w:val="222222"/>
          <w:sz w:val="24"/>
          <w:szCs w:val="24"/>
        </w:rPr>
      </w:pPr>
      <w:r w:rsidRPr="004D5CF6">
        <w:rPr>
          <w:rFonts w:asciiTheme="minorEastAsia" w:hAnsiTheme="minorEastAsia" w:hint="eastAsia"/>
          <w:color w:val="222222"/>
          <w:sz w:val="24"/>
          <w:szCs w:val="24"/>
        </w:rPr>
        <w:t>《中国哲学简史》是冯友兰先生用英文向西方读者介绍中国哲学的力作，长期作为世界各大学的通用教材。该书探讨了诸子百家的起源，明辨了宗教和哲学的区别，阐释了中国哲学的精神和问题，视界高远、</w:t>
      </w:r>
      <w:proofErr w:type="gramStart"/>
      <w:r w:rsidRPr="004D5CF6">
        <w:rPr>
          <w:rFonts w:asciiTheme="minorEastAsia" w:hAnsiTheme="minorEastAsia" w:hint="eastAsia"/>
          <w:color w:val="222222"/>
          <w:sz w:val="24"/>
          <w:szCs w:val="24"/>
        </w:rPr>
        <w:t>参古纳</w:t>
      </w:r>
      <w:proofErr w:type="gramEnd"/>
      <w:r w:rsidRPr="004D5CF6">
        <w:rPr>
          <w:rFonts w:asciiTheme="minorEastAsia" w:hAnsiTheme="minorEastAsia" w:hint="eastAsia"/>
          <w:color w:val="222222"/>
          <w:sz w:val="24"/>
          <w:szCs w:val="24"/>
        </w:rPr>
        <w:t>今，化繁为简、脉络分明，尽显大家风范。该书对当下中国大学生提升人文素养和哲理思维，不无裨益。</w:t>
      </w:r>
    </w:p>
    <w:p w:rsidR="00A1716A" w:rsidRPr="004D5CF6" w:rsidRDefault="00A1716A" w:rsidP="00A1716A">
      <w:pPr>
        <w:spacing w:line="480" w:lineRule="exact"/>
        <w:rPr>
          <w:rFonts w:asciiTheme="minorEastAsia" w:hAnsiTheme="minorEastAsia"/>
          <w:b/>
          <w:color w:val="222222"/>
          <w:sz w:val="24"/>
          <w:szCs w:val="24"/>
        </w:rPr>
      </w:pPr>
      <w:r>
        <w:rPr>
          <w:rFonts w:asciiTheme="minorEastAsia" w:hAnsiTheme="minorEastAsia" w:hint="eastAsia"/>
          <w:b/>
          <w:color w:val="222222"/>
          <w:sz w:val="24"/>
          <w:szCs w:val="24"/>
        </w:rPr>
        <w:t>6</w:t>
      </w:r>
      <w:r w:rsidRPr="004D5CF6">
        <w:rPr>
          <w:rFonts w:asciiTheme="minorEastAsia" w:hAnsiTheme="minorEastAsia" w:hint="eastAsia"/>
          <w:b/>
          <w:color w:val="222222"/>
          <w:sz w:val="24"/>
          <w:szCs w:val="24"/>
        </w:rPr>
        <w:t>、</w:t>
      </w:r>
      <w:r w:rsidRPr="004D5CF6">
        <w:rPr>
          <w:rFonts w:asciiTheme="minorEastAsia" w:hAnsiTheme="minorEastAsia"/>
          <w:b/>
          <w:color w:val="222222"/>
          <w:sz w:val="24"/>
          <w:szCs w:val="24"/>
        </w:rPr>
        <w:t>《平凡的世界》</w:t>
      </w:r>
    </w:p>
    <w:p w:rsidR="00A1716A" w:rsidRPr="004D5CF6" w:rsidRDefault="00A1716A" w:rsidP="00A1716A">
      <w:pPr>
        <w:spacing w:line="480" w:lineRule="exact"/>
        <w:ind w:firstLineChars="200" w:firstLine="480"/>
        <w:rPr>
          <w:rFonts w:asciiTheme="minorEastAsia" w:hAnsiTheme="minorEastAsia"/>
          <w:color w:val="222222"/>
          <w:sz w:val="24"/>
          <w:szCs w:val="24"/>
        </w:rPr>
      </w:pPr>
      <w:r w:rsidRPr="004D5CF6">
        <w:rPr>
          <w:rFonts w:asciiTheme="minorEastAsia" w:hAnsiTheme="minorEastAsia"/>
          <w:color w:val="222222"/>
          <w:sz w:val="24"/>
          <w:szCs w:val="24"/>
        </w:rPr>
        <w:lastRenderedPageBreak/>
        <w:t>《平凡的世界》</w:t>
      </w:r>
      <w:r w:rsidRPr="004D5CF6">
        <w:rPr>
          <w:rFonts w:asciiTheme="minorEastAsia" w:hAnsiTheme="minorEastAsia" w:hint="eastAsia"/>
          <w:color w:val="222222"/>
          <w:sz w:val="24"/>
          <w:szCs w:val="24"/>
        </w:rPr>
        <w:t>作者</w:t>
      </w:r>
      <w:r w:rsidRPr="004D5CF6">
        <w:rPr>
          <w:rFonts w:asciiTheme="minorEastAsia" w:hAnsiTheme="minorEastAsia"/>
          <w:color w:val="222222"/>
          <w:sz w:val="24"/>
          <w:szCs w:val="24"/>
        </w:rPr>
        <w:t>路遥</w:t>
      </w:r>
      <w:r w:rsidRPr="004D5CF6">
        <w:rPr>
          <w:rFonts w:asciiTheme="minorEastAsia" w:hAnsiTheme="minorEastAsia" w:hint="eastAsia"/>
          <w:color w:val="222222"/>
          <w:sz w:val="24"/>
          <w:szCs w:val="24"/>
        </w:rPr>
        <w:t>，在那个物质匮乏的年代里，《平凡的世界》是无数人的精神食粮，他们借助着孙少平坚持不懈的奋斗精神，在属于自己的世界中奋斗、拼搏，追逐着自己的人生理想。如今，在这个富足幸福的时代，依然有很多人喜爱它。不屈不挠的奋斗精神，是年轻人所需要的，不论在过去、现在，还是将来。</w:t>
      </w:r>
      <w:r w:rsidRPr="004D5CF6">
        <w:rPr>
          <w:rFonts w:asciiTheme="minorEastAsia" w:hAnsiTheme="minorEastAsia"/>
          <w:color w:val="222222"/>
          <w:sz w:val="24"/>
          <w:szCs w:val="24"/>
        </w:rPr>
        <w:t>《平凡的世界》是一部全景式地表现改革时代新中国城乡的社会生活和人们思想情感的巨大变迁的长篇</w:t>
      </w:r>
      <w:hyperlink r:id="rId7" w:tgtFrame="_blank" w:history="1">
        <w:r w:rsidRPr="004D5CF6">
          <w:rPr>
            <w:rFonts w:asciiTheme="minorEastAsia" w:hAnsiTheme="minorEastAsia"/>
            <w:color w:val="222222"/>
            <w:sz w:val="24"/>
            <w:szCs w:val="24"/>
          </w:rPr>
          <w:t>小说</w:t>
        </w:r>
      </w:hyperlink>
      <w:r w:rsidRPr="004D5CF6">
        <w:rPr>
          <w:rFonts w:asciiTheme="minorEastAsia" w:hAnsiTheme="minorEastAsia"/>
          <w:color w:val="222222"/>
          <w:sz w:val="24"/>
          <w:szCs w:val="24"/>
        </w:rPr>
        <w:t>。</w:t>
      </w:r>
    </w:p>
    <w:p w:rsidR="00A1716A" w:rsidRPr="004D5CF6" w:rsidRDefault="00A1716A" w:rsidP="00A1716A">
      <w:pPr>
        <w:spacing w:line="480" w:lineRule="exact"/>
        <w:rPr>
          <w:rFonts w:asciiTheme="minorEastAsia" w:hAnsiTheme="minorEastAsia"/>
          <w:color w:val="222222"/>
          <w:sz w:val="24"/>
          <w:szCs w:val="24"/>
        </w:rPr>
      </w:pPr>
      <w:r>
        <w:rPr>
          <w:rFonts w:asciiTheme="minorEastAsia" w:hAnsiTheme="minorEastAsia" w:hint="eastAsia"/>
          <w:b/>
          <w:color w:val="222222"/>
          <w:sz w:val="24"/>
          <w:szCs w:val="24"/>
        </w:rPr>
        <w:t>7</w:t>
      </w:r>
      <w:r w:rsidRPr="004D5CF6">
        <w:rPr>
          <w:rFonts w:asciiTheme="minorEastAsia" w:hAnsiTheme="minorEastAsia" w:hint="eastAsia"/>
          <w:b/>
          <w:color w:val="222222"/>
          <w:sz w:val="24"/>
          <w:szCs w:val="24"/>
        </w:rPr>
        <w:t>、</w:t>
      </w:r>
      <w:r w:rsidRPr="004D5CF6">
        <w:rPr>
          <w:rFonts w:asciiTheme="minorEastAsia" w:hAnsiTheme="minorEastAsia"/>
          <w:b/>
          <w:color w:val="222222"/>
          <w:sz w:val="24"/>
          <w:szCs w:val="24"/>
        </w:rPr>
        <w:t>《瓦尔登湖》</w:t>
      </w:r>
    </w:p>
    <w:p w:rsidR="00A1716A" w:rsidRPr="004D5CF6" w:rsidRDefault="00A1716A" w:rsidP="00A1716A">
      <w:pPr>
        <w:spacing w:line="480" w:lineRule="exact"/>
        <w:ind w:firstLineChars="200" w:firstLine="480"/>
        <w:rPr>
          <w:rFonts w:asciiTheme="minorEastAsia" w:hAnsiTheme="minorEastAsia"/>
          <w:color w:val="222222"/>
          <w:sz w:val="24"/>
          <w:szCs w:val="24"/>
        </w:rPr>
      </w:pPr>
      <w:r w:rsidRPr="004D5CF6">
        <w:rPr>
          <w:rFonts w:asciiTheme="minorEastAsia" w:hAnsiTheme="minorEastAsia"/>
          <w:color w:val="222222"/>
          <w:sz w:val="24"/>
          <w:szCs w:val="24"/>
        </w:rPr>
        <w:t>是美国作家亨利</w:t>
      </w:r>
      <w:r w:rsidRPr="004D5CF6">
        <w:rPr>
          <w:rFonts w:asciiTheme="minorEastAsia" w:hAnsiTheme="minorEastAsia" w:hint="eastAsia"/>
          <w:color w:val="222222"/>
          <w:sz w:val="24"/>
          <w:szCs w:val="24"/>
        </w:rPr>
        <w:t>•</w:t>
      </w:r>
      <w:r w:rsidRPr="004D5CF6">
        <w:rPr>
          <w:rFonts w:asciiTheme="minorEastAsia" w:hAnsiTheme="minorEastAsia"/>
          <w:color w:val="222222"/>
          <w:sz w:val="24"/>
          <w:szCs w:val="24"/>
        </w:rPr>
        <w:t>戴维</w:t>
      </w:r>
      <w:r w:rsidRPr="004D5CF6">
        <w:rPr>
          <w:rFonts w:asciiTheme="minorEastAsia" w:hAnsiTheme="minorEastAsia" w:hint="eastAsia"/>
          <w:color w:val="222222"/>
          <w:sz w:val="24"/>
          <w:szCs w:val="24"/>
        </w:rPr>
        <w:t>•</w:t>
      </w:r>
      <w:hyperlink r:id="rId8" w:tgtFrame="_blank" w:history="1">
        <w:r w:rsidRPr="004D5CF6">
          <w:rPr>
            <w:rFonts w:asciiTheme="minorEastAsia" w:hAnsiTheme="minorEastAsia"/>
            <w:color w:val="222222"/>
            <w:sz w:val="24"/>
            <w:szCs w:val="24"/>
          </w:rPr>
          <w:t>梭罗</w:t>
        </w:r>
      </w:hyperlink>
      <w:r w:rsidRPr="004D5CF6">
        <w:rPr>
          <w:rFonts w:asciiTheme="minorEastAsia" w:hAnsiTheme="minorEastAsia"/>
          <w:color w:val="222222"/>
          <w:sz w:val="24"/>
          <w:szCs w:val="24"/>
        </w:rPr>
        <w:t>独居瓦尔登湖畔的记录，描绘了他两年多时间里的所见、所闻和所思。该书崇尚简朴生活，热爱大自然的风光，内容丰厚，意义深远，语言生动。共由18篇散文组成，在四季循环更替的过程中，详细</w:t>
      </w:r>
      <w:proofErr w:type="gramStart"/>
      <w:r w:rsidRPr="004D5CF6">
        <w:rPr>
          <w:rFonts w:asciiTheme="minorEastAsia" w:hAnsiTheme="minorEastAsia"/>
          <w:color w:val="222222"/>
          <w:sz w:val="24"/>
          <w:szCs w:val="24"/>
        </w:rPr>
        <w:t>记录了梭罗</w:t>
      </w:r>
      <w:proofErr w:type="gramEnd"/>
      <w:r w:rsidRPr="004D5CF6">
        <w:rPr>
          <w:rFonts w:asciiTheme="minorEastAsia" w:hAnsiTheme="minorEastAsia"/>
          <w:color w:val="222222"/>
          <w:sz w:val="24"/>
          <w:szCs w:val="24"/>
        </w:rPr>
        <w:t>内心的渴望、冲突、失望和自我调整，以及调整过后再次渴望的复杂的心路历程，几经循环，直到最终实现为止。表明了作者用它来挑战他个人的、甚至是整个人类的界限。但这种挑战不是对实现自我价值的无限希望，而是伤后复原的无限力量。</w:t>
      </w:r>
    </w:p>
    <w:p w:rsidR="00A1716A" w:rsidRPr="004D5CF6" w:rsidRDefault="00A1716A" w:rsidP="00A1716A">
      <w:pPr>
        <w:spacing w:line="480" w:lineRule="exact"/>
        <w:rPr>
          <w:rFonts w:asciiTheme="minorEastAsia" w:hAnsiTheme="minorEastAsia"/>
          <w:b/>
          <w:color w:val="222222"/>
          <w:sz w:val="24"/>
          <w:szCs w:val="24"/>
        </w:rPr>
      </w:pPr>
      <w:r>
        <w:rPr>
          <w:rFonts w:asciiTheme="minorEastAsia" w:hAnsiTheme="minorEastAsia" w:hint="eastAsia"/>
          <w:b/>
          <w:color w:val="222222"/>
          <w:sz w:val="24"/>
          <w:szCs w:val="24"/>
        </w:rPr>
        <w:t>8</w:t>
      </w:r>
      <w:r w:rsidRPr="004D5CF6">
        <w:rPr>
          <w:rFonts w:asciiTheme="minorEastAsia" w:hAnsiTheme="minorEastAsia" w:hint="eastAsia"/>
          <w:b/>
          <w:color w:val="222222"/>
          <w:sz w:val="24"/>
          <w:szCs w:val="24"/>
        </w:rPr>
        <w:t>、《时间简史》</w:t>
      </w:r>
    </w:p>
    <w:p w:rsidR="00A1716A" w:rsidRPr="004D5CF6" w:rsidRDefault="00A1716A" w:rsidP="00A1716A">
      <w:pPr>
        <w:spacing w:line="480" w:lineRule="exact"/>
        <w:ind w:firstLineChars="200" w:firstLine="480"/>
        <w:rPr>
          <w:rFonts w:asciiTheme="minorEastAsia" w:hAnsiTheme="minorEastAsia"/>
          <w:color w:val="222222"/>
          <w:sz w:val="24"/>
          <w:szCs w:val="24"/>
        </w:rPr>
      </w:pPr>
      <w:r w:rsidRPr="004D5CF6">
        <w:rPr>
          <w:rFonts w:asciiTheme="minorEastAsia" w:hAnsiTheme="minorEastAsia" w:hint="eastAsia"/>
          <w:color w:val="222222"/>
          <w:sz w:val="24"/>
          <w:szCs w:val="24"/>
        </w:rPr>
        <w:t>《时间简史》是史蒂芬•霍金撰写的一本有关探索时间本质和宇宙最前沿的经典著作，也是一部写给普通人看的物理学著作。打开这本书、走进这本书，呈现在你面前的是浩瀚的宇宙、神秘的地球、黑洞、空间和时间……这本书不仅能激发人们的好奇心，也能培养人们的科学思维、启迪人们的智慧，更能教会我们如何正确地看待世界。</w:t>
      </w:r>
    </w:p>
    <w:p w:rsidR="00A1716A" w:rsidRPr="004D5CF6" w:rsidRDefault="00A1716A" w:rsidP="00A1716A">
      <w:pPr>
        <w:spacing w:line="480" w:lineRule="exact"/>
        <w:rPr>
          <w:rFonts w:asciiTheme="minorEastAsia" w:hAnsiTheme="minorEastAsia"/>
          <w:b/>
          <w:color w:val="222222"/>
          <w:sz w:val="24"/>
          <w:szCs w:val="24"/>
        </w:rPr>
      </w:pPr>
      <w:r>
        <w:rPr>
          <w:rFonts w:asciiTheme="minorEastAsia" w:hAnsiTheme="minorEastAsia" w:hint="eastAsia"/>
          <w:b/>
          <w:color w:val="222222"/>
          <w:sz w:val="24"/>
          <w:szCs w:val="24"/>
        </w:rPr>
        <w:t>9</w:t>
      </w:r>
      <w:r w:rsidRPr="004D5CF6">
        <w:rPr>
          <w:rFonts w:asciiTheme="minorEastAsia" w:hAnsiTheme="minorEastAsia" w:hint="eastAsia"/>
          <w:b/>
          <w:color w:val="222222"/>
          <w:sz w:val="24"/>
          <w:szCs w:val="24"/>
        </w:rPr>
        <w:t>、</w:t>
      </w:r>
      <w:r w:rsidRPr="004D5CF6">
        <w:rPr>
          <w:rFonts w:asciiTheme="minorEastAsia" w:hAnsiTheme="minorEastAsia"/>
          <w:b/>
          <w:color w:val="222222"/>
          <w:sz w:val="24"/>
          <w:szCs w:val="24"/>
        </w:rPr>
        <w:t>《从一到无穷大》</w:t>
      </w:r>
    </w:p>
    <w:p w:rsidR="00A1716A" w:rsidRPr="004D5CF6" w:rsidRDefault="00A1716A" w:rsidP="00A1716A">
      <w:pPr>
        <w:spacing w:line="480" w:lineRule="exact"/>
        <w:ind w:firstLineChars="200" w:firstLine="480"/>
        <w:rPr>
          <w:rFonts w:asciiTheme="minorEastAsia" w:hAnsiTheme="minorEastAsia"/>
          <w:color w:val="222222"/>
          <w:sz w:val="24"/>
          <w:szCs w:val="24"/>
        </w:rPr>
      </w:pPr>
      <w:r w:rsidRPr="004D5CF6">
        <w:rPr>
          <w:rFonts w:asciiTheme="minorEastAsia" w:hAnsiTheme="minorEastAsia" w:hint="eastAsia"/>
          <w:color w:val="222222"/>
          <w:sz w:val="24"/>
          <w:szCs w:val="24"/>
        </w:rPr>
        <w:t>作者</w:t>
      </w:r>
      <w:hyperlink r:id="rId9" w:history="1">
        <w:r w:rsidRPr="004D5CF6">
          <w:rPr>
            <w:rFonts w:asciiTheme="minorEastAsia" w:hAnsiTheme="minorEastAsia"/>
            <w:color w:val="222222"/>
            <w:sz w:val="24"/>
            <w:szCs w:val="24"/>
          </w:rPr>
          <w:t>[美] 乔治·伽莫夫</w:t>
        </w:r>
      </w:hyperlink>
      <w:r w:rsidRPr="004D5CF6">
        <w:rPr>
          <w:rFonts w:asciiTheme="minorEastAsia" w:hAnsiTheme="minorEastAsia"/>
          <w:color w:val="222222"/>
          <w:sz w:val="24"/>
          <w:szCs w:val="24"/>
        </w:rPr>
        <w:t> / </w:t>
      </w:r>
      <w:hyperlink r:id="rId10" w:history="1">
        <w:r w:rsidRPr="004D5CF6">
          <w:rPr>
            <w:rFonts w:asciiTheme="minorEastAsia" w:hAnsiTheme="minorEastAsia"/>
            <w:color w:val="222222"/>
            <w:sz w:val="24"/>
            <w:szCs w:val="24"/>
          </w:rPr>
          <w:t xml:space="preserve">校注 </w:t>
        </w:r>
        <w:proofErr w:type="gramStart"/>
        <w:r w:rsidRPr="004D5CF6">
          <w:rPr>
            <w:rFonts w:asciiTheme="minorEastAsia" w:hAnsiTheme="minorEastAsia"/>
            <w:color w:val="222222"/>
            <w:sz w:val="24"/>
            <w:szCs w:val="24"/>
          </w:rPr>
          <w:t>吴伯泽</w:t>
        </w:r>
        <w:proofErr w:type="gramEnd"/>
      </w:hyperlink>
      <w:r w:rsidRPr="004D5CF6">
        <w:rPr>
          <w:rFonts w:asciiTheme="minorEastAsia" w:hAnsiTheme="minorEastAsia"/>
          <w:b/>
          <w:color w:val="222222"/>
          <w:sz w:val="24"/>
          <w:szCs w:val="24"/>
        </w:rPr>
        <w:t>  </w:t>
      </w:r>
      <w:r w:rsidRPr="004D5CF6">
        <w:rPr>
          <w:rFonts w:asciiTheme="minorEastAsia" w:hAnsiTheme="minorEastAsia" w:hint="eastAsia"/>
          <w:b/>
          <w:color w:val="222222"/>
          <w:sz w:val="24"/>
          <w:szCs w:val="24"/>
        </w:rPr>
        <w:t>，</w:t>
      </w:r>
      <w:r w:rsidRPr="004D5CF6">
        <w:rPr>
          <w:rFonts w:asciiTheme="minorEastAsia" w:hAnsiTheme="minorEastAsia"/>
          <w:color w:val="222222"/>
          <w:sz w:val="24"/>
          <w:szCs w:val="24"/>
        </w:rPr>
        <w:t>《从一到无穷大：科学中的事实和臆测》是当今世界最有影响的科普经典名著之一，</w:t>
      </w:r>
      <w:proofErr w:type="gramStart"/>
      <w:r w:rsidRPr="004D5CF6">
        <w:rPr>
          <w:rFonts w:asciiTheme="minorEastAsia" w:hAnsiTheme="minorEastAsia"/>
          <w:color w:val="222222"/>
          <w:sz w:val="24"/>
          <w:szCs w:val="24"/>
        </w:rPr>
        <w:t>1970</w:t>
      </w:r>
      <w:proofErr w:type="gramEnd"/>
      <w:r w:rsidRPr="004D5CF6">
        <w:rPr>
          <w:rFonts w:asciiTheme="minorEastAsia" w:hAnsiTheme="minorEastAsia"/>
          <w:color w:val="222222"/>
          <w:sz w:val="24"/>
          <w:szCs w:val="24"/>
        </w:rPr>
        <w:t>年代末由科学出版社引进出版后，曾在国内引起很大反响，直接影响了众多的科普工作者。</w:t>
      </w:r>
    </w:p>
    <w:p w:rsidR="00A1716A" w:rsidRPr="004D5CF6" w:rsidRDefault="00A1716A" w:rsidP="00A1716A">
      <w:pPr>
        <w:pStyle w:val="a5"/>
        <w:shd w:val="clear" w:color="auto" w:fill="FFFFFF"/>
        <w:spacing w:before="0" w:beforeAutospacing="0" w:after="0" w:afterAutospacing="0" w:line="480" w:lineRule="exact"/>
        <w:ind w:firstLine="480"/>
        <w:rPr>
          <w:rFonts w:asciiTheme="minorEastAsia" w:eastAsiaTheme="minorEastAsia" w:hAnsiTheme="minorEastAsia" w:cstheme="minorBidi"/>
          <w:color w:val="222222"/>
          <w:kern w:val="2"/>
        </w:rPr>
      </w:pPr>
      <w:r w:rsidRPr="004D5CF6">
        <w:rPr>
          <w:rFonts w:asciiTheme="minorEastAsia" w:eastAsiaTheme="minorEastAsia" w:hAnsiTheme="minorEastAsia" w:cstheme="minorBidi"/>
          <w:color w:val="222222"/>
          <w:kern w:val="2"/>
        </w:rPr>
        <w:t>作品以生动的语言介绍了20世纪以来科学中的一些重大进展。先漫谈一些基本的数学知识，然后用一些有趣的比喻，阐述了爱因斯坦的相对论和四维时空结构，并讨论了人类在认识微观世界（如基本粒子、基因）和宏观世界（如太阳系、星系等）方面的成就。</w:t>
      </w:r>
    </w:p>
    <w:p w:rsidR="00A1716A" w:rsidRPr="004D5CF6" w:rsidRDefault="00A1716A" w:rsidP="00A1716A">
      <w:pPr>
        <w:spacing w:line="480" w:lineRule="exact"/>
        <w:rPr>
          <w:rFonts w:asciiTheme="minorEastAsia" w:hAnsiTheme="minorEastAsia"/>
          <w:b/>
          <w:color w:val="222222"/>
          <w:sz w:val="24"/>
          <w:szCs w:val="24"/>
        </w:rPr>
      </w:pPr>
      <w:r w:rsidRPr="004D5CF6">
        <w:rPr>
          <w:rFonts w:asciiTheme="minorEastAsia" w:hAnsiTheme="minorEastAsia" w:hint="eastAsia"/>
          <w:b/>
          <w:color w:val="222222"/>
          <w:sz w:val="24"/>
          <w:szCs w:val="24"/>
        </w:rPr>
        <w:t>1</w:t>
      </w:r>
      <w:r>
        <w:rPr>
          <w:rFonts w:asciiTheme="minorEastAsia" w:hAnsiTheme="minorEastAsia" w:hint="eastAsia"/>
          <w:b/>
          <w:color w:val="222222"/>
          <w:sz w:val="24"/>
          <w:szCs w:val="24"/>
        </w:rPr>
        <w:t>0</w:t>
      </w:r>
      <w:r w:rsidRPr="004D5CF6">
        <w:rPr>
          <w:rFonts w:asciiTheme="minorEastAsia" w:hAnsiTheme="minorEastAsia" w:hint="eastAsia"/>
          <w:b/>
          <w:color w:val="222222"/>
          <w:sz w:val="24"/>
          <w:szCs w:val="24"/>
        </w:rPr>
        <w:t>、</w:t>
      </w:r>
      <w:r w:rsidRPr="004D5CF6">
        <w:rPr>
          <w:rFonts w:asciiTheme="minorEastAsia" w:hAnsiTheme="minorEastAsia"/>
          <w:b/>
          <w:color w:val="222222"/>
          <w:sz w:val="24"/>
          <w:szCs w:val="24"/>
        </w:rPr>
        <w:t>《乡土中国》</w:t>
      </w:r>
    </w:p>
    <w:p w:rsidR="00A1716A" w:rsidRPr="004D5CF6" w:rsidRDefault="00A1716A" w:rsidP="00A1716A">
      <w:pPr>
        <w:spacing w:line="480" w:lineRule="exact"/>
        <w:ind w:firstLineChars="200" w:firstLine="480"/>
        <w:rPr>
          <w:rFonts w:asciiTheme="minorEastAsia" w:hAnsiTheme="minorEastAsia"/>
          <w:color w:val="222222"/>
          <w:sz w:val="24"/>
          <w:szCs w:val="24"/>
        </w:rPr>
      </w:pPr>
      <w:r w:rsidRPr="004D5CF6">
        <w:rPr>
          <w:rFonts w:asciiTheme="minorEastAsia" w:hAnsiTheme="minorEastAsia"/>
          <w:color w:val="222222"/>
          <w:sz w:val="24"/>
          <w:szCs w:val="24"/>
        </w:rPr>
        <w:lastRenderedPageBreak/>
        <w:t>作者：费孝通</w:t>
      </w:r>
      <w:r w:rsidRPr="004D5CF6">
        <w:rPr>
          <w:rFonts w:asciiTheme="minorEastAsia" w:hAnsiTheme="minorEastAsia" w:hint="eastAsia"/>
          <w:color w:val="222222"/>
          <w:sz w:val="24"/>
          <w:szCs w:val="24"/>
        </w:rPr>
        <w:t>，</w:t>
      </w:r>
      <w:r w:rsidRPr="004D5CF6">
        <w:rPr>
          <w:rFonts w:asciiTheme="minorEastAsia" w:hAnsiTheme="minorEastAsia"/>
          <w:color w:val="222222"/>
          <w:sz w:val="24"/>
          <w:szCs w:val="24"/>
        </w:rPr>
        <w:t>《乡土中国》主要探讨了差序格局、男女有别、家族、血缘和地缘、名实的分离等篇章，可供社会学工作或教学、研究者参考。</w:t>
      </w:r>
      <w:r w:rsidRPr="004D5CF6">
        <w:rPr>
          <w:rFonts w:asciiTheme="minorEastAsia" w:hAnsiTheme="minorEastAsia" w:hint="eastAsia"/>
          <w:color w:val="222222"/>
          <w:sz w:val="24"/>
          <w:szCs w:val="24"/>
        </w:rPr>
        <w:t>这部书是中国乡土社会传统文化和社会结构理论研究的代表作。它对中国社会的分析鞭辟入里，发人深省，为了解中国社会文化的基本特性提供了重要参考。</w:t>
      </w:r>
    </w:p>
    <w:p w:rsidR="006F3AD4" w:rsidRPr="00A1716A" w:rsidRDefault="006F3AD4"/>
    <w:sectPr w:rsidR="006F3AD4" w:rsidRPr="00A1716A" w:rsidSect="00454F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9DD" w:rsidRDefault="008C59DD" w:rsidP="00A1716A">
      <w:r>
        <w:separator/>
      </w:r>
    </w:p>
  </w:endnote>
  <w:endnote w:type="continuationSeparator" w:id="0">
    <w:p w:rsidR="008C59DD" w:rsidRDefault="008C59DD" w:rsidP="00A171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9DD" w:rsidRDefault="008C59DD" w:rsidP="00A1716A">
      <w:r>
        <w:separator/>
      </w:r>
    </w:p>
  </w:footnote>
  <w:footnote w:type="continuationSeparator" w:id="0">
    <w:p w:rsidR="008C59DD" w:rsidRDefault="008C59DD" w:rsidP="00A171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716A"/>
    <w:rsid w:val="006F3AD4"/>
    <w:rsid w:val="008C59DD"/>
    <w:rsid w:val="00A171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1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71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716A"/>
    <w:rPr>
      <w:sz w:val="18"/>
      <w:szCs w:val="18"/>
    </w:rPr>
  </w:style>
  <w:style w:type="paragraph" w:styleId="a4">
    <w:name w:val="footer"/>
    <w:basedOn w:val="a"/>
    <w:link w:val="Char0"/>
    <w:uiPriority w:val="99"/>
    <w:semiHidden/>
    <w:unhideWhenUsed/>
    <w:rsid w:val="00A171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716A"/>
    <w:rPr>
      <w:sz w:val="18"/>
      <w:szCs w:val="18"/>
    </w:rPr>
  </w:style>
  <w:style w:type="paragraph" w:styleId="a5">
    <w:name w:val="Normal (Web)"/>
    <w:basedOn w:val="a"/>
    <w:uiPriority w:val="99"/>
    <w:semiHidden/>
    <w:unhideWhenUsed/>
    <w:rsid w:val="00A1716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1841983-1947829.html" TargetMode="External"/><Relationship Id="rId3" Type="http://schemas.openxmlformats.org/officeDocument/2006/relationships/webSettings" Target="webSettings.xml"/><Relationship Id="rId7" Type="http://schemas.openxmlformats.org/officeDocument/2006/relationships/hyperlink" Target="http://haoshu100.com/archives/category/%E6%96%87%E5%AD%A6/%E5%B0%8F%E8%AF%B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com/doc/5352773-5588231.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book.douban.com/search/%E5%90%B4%E4%BC%AF%E6%B3%BD/" TargetMode="External"/><Relationship Id="rId4" Type="http://schemas.openxmlformats.org/officeDocument/2006/relationships/footnotes" Target="footnotes.xml"/><Relationship Id="rId9" Type="http://schemas.openxmlformats.org/officeDocument/2006/relationships/hyperlink" Target="https://book.douban.com/author/42827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309</Words>
  <Characters>1764</Characters>
  <Application>Microsoft Office Word</Application>
  <DocSecurity>0</DocSecurity>
  <Lines>14</Lines>
  <Paragraphs>4</Paragraphs>
  <ScaleCrop>false</ScaleCrop>
  <Company>China</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2</cp:revision>
  <dcterms:created xsi:type="dcterms:W3CDTF">2018-09-26T07:37:00Z</dcterms:created>
  <dcterms:modified xsi:type="dcterms:W3CDTF">2018-09-26T07:38:00Z</dcterms:modified>
</cp:coreProperties>
</file>